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BDE" w:rsidRPr="004811EC" w:rsidRDefault="005B4933">
      <w:pPr>
        <w:spacing w:after="0" w:line="408" w:lineRule="auto"/>
        <w:ind w:left="120"/>
        <w:jc w:val="center"/>
        <w:rPr>
          <w:lang w:val="ru-RU"/>
        </w:rPr>
      </w:pPr>
      <w:bookmarkStart w:id="0" w:name="block-20263804"/>
      <w:r w:rsidRPr="004811E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E4BDE" w:rsidRPr="004811EC" w:rsidRDefault="005B4933">
      <w:pPr>
        <w:spacing w:after="0" w:line="408" w:lineRule="auto"/>
        <w:ind w:left="120"/>
        <w:jc w:val="center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99c772b-1c2c-414c-9fa0-86e4dc0ff531"/>
      <w:r w:rsidRPr="004811EC">
        <w:rPr>
          <w:rFonts w:ascii="Times New Roman" w:hAnsi="Times New Roman"/>
          <w:b/>
          <w:color w:val="000000"/>
          <w:sz w:val="28"/>
          <w:lang w:val="ru-RU"/>
        </w:rPr>
        <w:t>Министерства образования тверской области</w:t>
      </w:r>
      <w:bookmarkEnd w:id="1"/>
      <w:r w:rsidRPr="004811E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E4BDE" w:rsidRPr="004811EC" w:rsidRDefault="005B4933">
      <w:pPr>
        <w:spacing w:after="0" w:line="408" w:lineRule="auto"/>
        <w:ind w:left="120"/>
        <w:jc w:val="center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2e57544-b06e-4214-b0f2-f2dfb4114124"/>
      <w:proofErr w:type="spellStart"/>
      <w:r w:rsidRPr="004811EC">
        <w:rPr>
          <w:rFonts w:ascii="Times New Roman" w:hAnsi="Times New Roman"/>
          <w:b/>
          <w:color w:val="000000"/>
          <w:sz w:val="28"/>
          <w:lang w:val="ru-RU"/>
        </w:rPr>
        <w:t>Удомельский</w:t>
      </w:r>
      <w:proofErr w:type="spellEnd"/>
      <w:r w:rsidRPr="004811EC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  <w:bookmarkEnd w:id="2"/>
      <w:r w:rsidRPr="004811E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811EC">
        <w:rPr>
          <w:rFonts w:ascii="Times New Roman" w:hAnsi="Times New Roman"/>
          <w:color w:val="000000"/>
          <w:sz w:val="28"/>
          <w:lang w:val="ru-RU"/>
        </w:rPr>
        <w:t>​</w:t>
      </w:r>
    </w:p>
    <w:p w:rsidR="007E4BDE" w:rsidRPr="004811EC" w:rsidRDefault="005B4933">
      <w:pPr>
        <w:spacing w:after="0" w:line="408" w:lineRule="auto"/>
        <w:ind w:left="120"/>
        <w:jc w:val="center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7E4BDE" w:rsidRPr="004811EC" w:rsidRDefault="007E4BDE">
      <w:pPr>
        <w:spacing w:after="0"/>
        <w:ind w:left="120"/>
        <w:rPr>
          <w:lang w:val="ru-RU"/>
        </w:rPr>
      </w:pPr>
    </w:p>
    <w:p w:rsidR="007E4BDE" w:rsidRPr="004811EC" w:rsidRDefault="007E4BDE">
      <w:pPr>
        <w:spacing w:after="0"/>
        <w:ind w:left="120"/>
        <w:rPr>
          <w:lang w:val="ru-RU"/>
        </w:rPr>
      </w:pPr>
    </w:p>
    <w:p w:rsidR="007E4BDE" w:rsidRPr="004811EC" w:rsidRDefault="007E4BDE">
      <w:pPr>
        <w:spacing w:after="0"/>
        <w:ind w:left="120"/>
        <w:rPr>
          <w:lang w:val="ru-RU"/>
        </w:rPr>
      </w:pPr>
    </w:p>
    <w:p w:rsidR="007E4BDE" w:rsidRPr="004811EC" w:rsidRDefault="007E4BD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811EC" w:rsidTr="000D4161">
        <w:tc>
          <w:tcPr>
            <w:tcW w:w="3114" w:type="dxa"/>
          </w:tcPr>
          <w:p w:rsidR="00C53FFE" w:rsidRPr="0040209D" w:rsidRDefault="005B493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5B49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Методсовета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:rsidR="004E6975" w:rsidRDefault="005B49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B49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:rsidR="004E6975" w:rsidRDefault="005B49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481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811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49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B493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5B493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5B493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5B493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5B493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81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811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49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5B49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5B493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 школы</w:t>
            </w:r>
          </w:p>
          <w:p w:rsidR="000E6D86" w:rsidRDefault="005B493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5B493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5B493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811E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4811E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5B493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E4BDE" w:rsidRPr="004811EC" w:rsidRDefault="007E4BDE">
      <w:pPr>
        <w:spacing w:after="0"/>
        <w:ind w:left="120"/>
        <w:rPr>
          <w:lang w:val="ru-RU"/>
        </w:rPr>
      </w:pPr>
    </w:p>
    <w:p w:rsidR="007E4BDE" w:rsidRPr="004811EC" w:rsidRDefault="005B4933">
      <w:pPr>
        <w:spacing w:after="0"/>
        <w:ind w:left="120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‌</w:t>
      </w:r>
    </w:p>
    <w:p w:rsidR="007E4BDE" w:rsidRPr="004811EC" w:rsidRDefault="007E4BDE">
      <w:pPr>
        <w:spacing w:after="0"/>
        <w:ind w:left="120"/>
        <w:rPr>
          <w:lang w:val="ru-RU"/>
        </w:rPr>
      </w:pPr>
    </w:p>
    <w:p w:rsidR="007E4BDE" w:rsidRPr="004811EC" w:rsidRDefault="007E4BDE">
      <w:pPr>
        <w:spacing w:after="0"/>
        <w:ind w:left="120"/>
        <w:rPr>
          <w:lang w:val="ru-RU"/>
        </w:rPr>
      </w:pPr>
    </w:p>
    <w:p w:rsidR="007E4BDE" w:rsidRPr="004811EC" w:rsidRDefault="007E4BDE">
      <w:pPr>
        <w:spacing w:after="0"/>
        <w:ind w:left="120"/>
        <w:rPr>
          <w:lang w:val="ru-RU"/>
        </w:rPr>
      </w:pPr>
    </w:p>
    <w:p w:rsidR="007E4BDE" w:rsidRPr="004811EC" w:rsidRDefault="005B4933">
      <w:pPr>
        <w:spacing w:after="0" w:line="408" w:lineRule="auto"/>
        <w:ind w:left="120"/>
        <w:jc w:val="center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E4BDE" w:rsidRPr="004811EC" w:rsidRDefault="005B4933">
      <w:pPr>
        <w:spacing w:after="0" w:line="408" w:lineRule="auto"/>
        <w:ind w:left="120"/>
        <w:jc w:val="center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 2706026)</w:t>
      </w:r>
    </w:p>
    <w:p w:rsidR="007E4BDE" w:rsidRPr="004811EC" w:rsidRDefault="007E4BDE">
      <w:pPr>
        <w:spacing w:after="0"/>
        <w:ind w:left="120"/>
        <w:jc w:val="center"/>
        <w:rPr>
          <w:lang w:val="ru-RU"/>
        </w:rPr>
      </w:pPr>
    </w:p>
    <w:p w:rsidR="007E4BDE" w:rsidRPr="004811EC" w:rsidRDefault="005B4933">
      <w:pPr>
        <w:spacing w:after="0" w:line="408" w:lineRule="auto"/>
        <w:ind w:left="120"/>
        <w:jc w:val="center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7E4BDE" w:rsidRPr="004811EC" w:rsidRDefault="005B4933">
      <w:pPr>
        <w:spacing w:after="0" w:line="408" w:lineRule="auto"/>
        <w:ind w:left="120"/>
        <w:jc w:val="center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7E4BDE" w:rsidRPr="004811EC" w:rsidRDefault="007E4BDE">
      <w:pPr>
        <w:spacing w:after="0"/>
        <w:ind w:left="120"/>
        <w:jc w:val="center"/>
        <w:rPr>
          <w:lang w:val="ru-RU"/>
        </w:rPr>
      </w:pPr>
    </w:p>
    <w:p w:rsidR="007E4BDE" w:rsidRPr="004811EC" w:rsidRDefault="007E4BDE">
      <w:pPr>
        <w:spacing w:after="0"/>
        <w:ind w:left="120"/>
        <w:jc w:val="center"/>
        <w:rPr>
          <w:lang w:val="ru-RU"/>
        </w:rPr>
      </w:pPr>
    </w:p>
    <w:p w:rsidR="007E4BDE" w:rsidRPr="004811EC" w:rsidRDefault="007E4BDE">
      <w:pPr>
        <w:spacing w:after="0"/>
        <w:ind w:left="120"/>
        <w:jc w:val="center"/>
        <w:rPr>
          <w:lang w:val="ru-RU"/>
        </w:rPr>
      </w:pPr>
    </w:p>
    <w:p w:rsidR="007E4BDE" w:rsidRPr="004811EC" w:rsidRDefault="007E4BDE">
      <w:pPr>
        <w:spacing w:after="0"/>
        <w:ind w:left="120"/>
        <w:jc w:val="center"/>
        <w:rPr>
          <w:lang w:val="ru-RU"/>
        </w:rPr>
      </w:pPr>
    </w:p>
    <w:p w:rsidR="007E4BDE" w:rsidRPr="004811EC" w:rsidRDefault="007E4BDE">
      <w:pPr>
        <w:spacing w:after="0"/>
        <w:ind w:left="120"/>
        <w:jc w:val="center"/>
        <w:rPr>
          <w:lang w:val="ru-RU"/>
        </w:rPr>
      </w:pPr>
    </w:p>
    <w:p w:rsidR="007E4BDE" w:rsidRPr="004811EC" w:rsidRDefault="007E4BDE">
      <w:pPr>
        <w:spacing w:after="0"/>
        <w:ind w:left="120"/>
        <w:jc w:val="center"/>
        <w:rPr>
          <w:lang w:val="ru-RU"/>
        </w:rPr>
      </w:pPr>
    </w:p>
    <w:p w:rsidR="007E4BDE" w:rsidRPr="004811EC" w:rsidRDefault="007E4BDE">
      <w:pPr>
        <w:spacing w:after="0"/>
        <w:ind w:left="120"/>
        <w:jc w:val="center"/>
        <w:rPr>
          <w:lang w:val="ru-RU"/>
        </w:rPr>
      </w:pPr>
    </w:p>
    <w:p w:rsidR="007E4BDE" w:rsidRPr="004811EC" w:rsidRDefault="007E4BDE">
      <w:pPr>
        <w:spacing w:after="0"/>
        <w:ind w:left="120"/>
        <w:jc w:val="center"/>
        <w:rPr>
          <w:lang w:val="ru-RU"/>
        </w:rPr>
      </w:pPr>
    </w:p>
    <w:p w:rsidR="007E4BDE" w:rsidRPr="004811EC" w:rsidRDefault="007E4BDE">
      <w:pPr>
        <w:spacing w:after="0"/>
        <w:ind w:left="120"/>
        <w:jc w:val="center"/>
        <w:rPr>
          <w:lang w:val="ru-RU"/>
        </w:rPr>
      </w:pPr>
    </w:p>
    <w:p w:rsidR="007E4BDE" w:rsidRPr="004811EC" w:rsidRDefault="007E4BDE">
      <w:pPr>
        <w:spacing w:after="0"/>
        <w:ind w:left="120"/>
        <w:jc w:val="center"/>
        <w:rPr>
          <w:lang w:val="ru-RU"/>
        </w:rPr>
      </w:pPr>
    </w:p>
    <w:p w:rsidR="007E4BDE" w:rsidRPr="004811EC" w:rsidRDefault="007E4BDE">
      <w:pPr>
        <w:spacing w:after="0"/>
        <w:ind w:left="120"/>
        <w:jc w:val="center"/>
        <w:rPr>
          <w:lang w:val="ru-RU"/>
        </w:rPr>
      </w:pPr>
    </w:p>
    <w:p w:rsidR="007E4BDE" w:rsidRPr="004811EC" w:rsidRDefault="007E4BDE">
      <w:pPr>
        <w:spacing w:after="0"/>
        <w:ind w:left="120"/>
        <w:jc w:val="center"/>
        <w:rPr>
          <w:lang w:val="ru-RU"/>
        </w:rPr>
      </w:pPr>
    </w:p>
    <w:p w:rsidR="007E4BDE" w:rsidRPr="004811EC" w:rsidRDefault="005B4933">
      <w:pPr>
        <w:spacing w:after="0"/>
        <w:ind w:left="120"/>
        <w:jc w:val="center"/>
      </w:pPr>
      <w:r w:rsidRPr="004811E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bc34a7f4-4026-4a2d-8185-cd5f043d8440"/>
      <w:r w:rsidRPr="004811EC">
        <w:rPr>
          <w:rFonts w:ascii="Times New Roman" w:hAnsi="Times New Roman"/>
          <w:b/>
          <w:color w:val="000000"/>
          <w:sz w:val="28"/>
          <w:lang w:val="ru-RU"/>
        </w:rPr>
        <w:t>Удомля</w:t>
      </w:r>
      <w:bookmarkEnd w:id="3"/>
      <w:r w:rsidRPr="004811E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33e14b86-74d9-40f7-89f9-3e3227438fe0"/>
      <w:r w:rsidRPr="004811E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4811EC">
        <w:rPr>
          <w:rFonts w:ascii="Times New Roman" w:hAnsi="Times New Roman"/>
          <w:b/>
          <w:color w:val="000000"/>
          <w:sz w:val="28"/>
        </w:rPr>
        <w:t>4</w:t>
      </w:r>
      <w:bookmarkStart w:id="5" w:name="_GoBack"/>
      <w:bookmarkEnd w:id="5"/>
    </w:p>
    <w:p w:rsidR="007E4BDE" w:rsidRPr="004811EC" w:rsidRDefault="007E4BDE">
      <w:pPr>
        <w:spacing w:after="0"/>
        <w:ind w:left="120"/>
        <w:rPr>
          <w:lang w:val="ru-RU"/>
        </w:rPr>
      </w:pPr>
    </w:p>
    <w:p w:rsidR="007E4BDE" w:rsidRPr="004811EC" w:rsidRDefault="007E4BDE">
      <w:pPr>
        <w:rPr>
          <w:lang w:val="ru-RU"/>
        </w:rPr>
        <w:sectPr w:rsidR="007E4BDE" w:rsidRPr="004811EC">
          <w:pgSz w:w="11906" w:h="16383"/>
          <w:pgMar w:top="1134" w:right="850" w:bottom="1134" w:left="1701" w:header="720" w:footer="720" w:gutter="0"/>
          <w:cols w:space="720"/>
        </w:sectPr>
      </w:pPr>
    </w:p>
    <w:p w:rsidR="007E4BDE" w:rsidRPr="004811EC" w:rsidRDefault="005B4933">
      <w:pPr>
        <w:spacing w:after="0" w:line="264" w:lineRule="auto"/>
        <w:ind w:left="120"/>
        <w:jc w:val="both"/>
        <w:rPr>
          <w:lang w:val="ru-RU"/>
        </w:rPr>
      </w:pPr>
      <w:bookmarkStart w:id="6" w:name="block-20263805"/>
      <w:bookmarkEnd w:id="0"/>
      <w:r w:rsidRPr="004811E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E4BDE" w:rsidRPr="004811EC" w:rsidRDefault="007E4BDE">
      <w:pPr>
        <w:spacing w:after="0" w:line="264" w:lineRule="auto"/>
        <w:ind w:left="120"/>
        <w:jc w:val="both"/>
        <w:rPr>
          <w:lang w:val="ru-RU"/>
        </w:rPr>
      </w:pP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7E4BDE" w:rsidRPr="004811EC" w:rsidRDefault="005B49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продолжение формирования основных математических понятий (число, величина, </w:t>
      </w:r>
      <w:r w:rsidRPr="004811EC">
        <w:rPr>
          <w:rFonts w:ascii="Times New Roman" w:hAnsi="Times New Roman"/>
          <w:color w:val="000000"/>
          <w:sz w:val="28"/>
          <w:lang w:val="ru-RU"/>
        </w:rPr>
        <w:t>геометрическая фигура), обеспечивающих преемственность и перспективность математического образования обучающихся;</w:t>
      </w:r>
    </w:p>
    <w:p w:rsidR="007E4BDE" w:rsidRPr="004811EC" w:rsidRDefault="005B49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</w:t>
      </w:r>
      <w:r w:rsidRPr="004811EC">
        <w:rPr>
          <w:rFonts w:ascii="Times New Roman" w:hAnsi="Times New Roman"/>
          <w:color w:val="000000"/>
          <w:sz w:val="28"/>
          <w:lang w:val="ru-RU"/>
        </w:rPr>
        <w:t>матики;</w:t>
      </w:r>
    </w:p>
    <w:p w:rsidR="007E4BDE" w:rsidRPr="004811EC" w:rsidRDefault="005B49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7E4BDE" w:rsidRPr="004811EC" w:rsidRDefault="005B493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</w:t>
      </w:r>
      <w:r w:rsidRPr="004811EC">
        <w:rPr>
          <w:rFonts w:ascii="Times New Roman" w:hAnsi="Times New Roman"/>
          <w:color w:val="000000"/>
          <w:sz w:val="28"/>
          <w:lang w:val="ru-RU"/>
        </w:rPr>
        <w:t>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</w:t>
      </w:r>
      <w:r w:rsidRPr="004811EC">
        <w:rPr>
          <w:rFonts w:ascii="Times New Roman" w:hAnsi="Times New Roman"/>
          <w:color w:val="000000"/>
          <w:sz w:val="28"/>
          <w:lang w:val="ru-RU"/>
        </w:rPr>
        <w:t>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Изучение арифметич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еского материала начинается 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</w:t>
      </w:r>
      <w:r w:rsidRPr="004811EC">
        <w:rPr>
          <w:rFonts w:ascii="Times New Roman" w:hAnsi="Times New Roman"/>
          <w:color w:val="000000"/>
          <w:sz w:val="28"/>
          <w:lang w:val="ru-RU"/>
        </w:rPr>
        <w:t>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</w:t>
      </w:r>
      <w:r w:rsidRPr="004811EC">
        <w:rPr>
          <w:rFonts w:ascii="Times New Roman" w:hAnsi="Times New Roman"/>
          <w:color w:val="000000"/>
          <w:sz w:val="28"/>
          <w:lang w:val="ru-RU"/>
        </w:rPr>
        <w:t>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ого применения новой записи при изучении других предметов и при практическом использовании. К 6 классу отнесён второй </w:t>
      </w:r>
      <w:r w:rsidRPr="004811EC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</w:t>
      </w:r>
      <w:r w:rsidRPr="004811EC">
        <w:rPr>
          <w:rFonts w:ascii="Times New Roman" w:hAnsi="Times New Roman"/>
          <w:color w:val="000000"/>
          <w:sz w:val="28"/>
          <w:lang w:val="ru-RU"/>
        </w:rPr>
        <w:t>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Осо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4811EC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</w:t>
      </w:r>
      <w:r w:rsidRPr="004811EC">
        <w:rPr>
          <w:rFonts w:ascii="Times New Roman" w:hAnsi="Times New Roman"/>
          <w:color w:val="000000"/>
          <w:sz w:val="28"/>
          <w:lang w:val="ru-RU"/>
        </w:rPr>
        <w:t>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</w:t>
      </w:r>
      <w:r w:rsidRPr="004811EC">
        <w:rPr>
          <w:rFonts w:ascii="Times New Roman" w:hAnsi="Times New Roman"/>
          <w:color w:val="000000"/>
          <w:sz w:val="28"/>
          <w:lang w:val="ru-RU"/>
        </w:rPr>
        <w:t>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</w:t>
      </w:r>
      <w:r w:rsidRPr="004811EC">
        <w:rPr>
          <w:rFonts w:ascii="Times New Roman" w:hAnsi="Times New Roman"/>
          <w:color w:val="000000"/>
          <w:sz w:val="28"/>
          <w:lang w:val="ru-RU"/>
        </w:rPr>
        <w:t>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 возможных вариантов, учатся работать с информацией, представленной в форме таблиц или диаграмм.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ти от математического контекста вводится постепенно. Буквенная символика широко 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 программе уче</w:t>
      </w:r>
      <w:r w:rsidRPr="004811EC">
        <w:rPr>
          <w:rFonts w:ascii="Times New Roman" w:hAnsi="Times New Roman"/>
          <w:color w:val="000000"/>
          <w:sz w:val="28"/>
          <w:lang w:val="ru-RU"/>
        </w:rPr>
        <w:t>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рается на наглядно-образное мышление 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4811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Согласно учебному пла</w:t>
      </w:r>
      <w:r w:rsidRPr="004811EC">
        <w:rPr>
          <w:rFonts w:ascii="Times New Roman" w:hAnsi="Times New Roman"/>
          <w:color w:val="000000"/>
          <w:sz w:val="28"/>
          <w:lang w:val="ru-RU"/>
        </w:rPr>
        <w:t>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b3bba1d8-96c6-4edf-a714-0cf8fa85e20b"/>
      <w:r w:rsidRPr="004811EC">
        <w:rPr>
          <w:rFonts w:ascii="Times New Roman" w:hAnsi="Times New Roman"/>
          <w:color w:val="000000"/>
          <w:sz w:val="28"/>
          <w:lang w:val="ru-RU"/>
        </w:rPr>
        <w:t>На изучение учебного курса «Ма</w:t>
      </w:r>
      <w:r w:rsidRPr="004811EC">
        <w:rPr>
          <w:rFonts w:ascii="Times New Roman" w:hAnsi="Times New Roman"/>
          <w:color w:val="000000"/>
          <w:sz w:val="28"/>
          <w:lang w:val="ru-RU"/>
        </w:rPr>
        <w:t>тематика» отводится 340 часов: в 5 классе – 170 часов (5 часов в неделю), в 6 классе – 170 часов (5 часов в неделю).</w:t>
      </w:r>
      <w:bookmarkEnd w:id="7"/>
      <w:r w:rsidRPr="004811EC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7E4BDE" w:rsidRPr="004811EC" w:rsidRDefault="007E4BDE">
      <w:pPr>
        <w:rPr>
          <w:lang w:val="ru-RU"/>
        </w:rPr>
        <w:sectPr w:rsidR="007E4BDE" w:rsidRPr="004811EC">
          <w:pgSz w:w="11906" w:h="16383"/>
          <w:pgMar w:top="1134" w:right="850" w:bottom="1134" w:left="1701" w:header="720" w:footer="720" w:gutter="0"/>
          <w:cols w:space="720"/>
        </w:sectPr>
      </w:pPr>
    </w:p>
    <w:p w:rsidR="007E4BDE" w:rsidRPr="004811EC" w:rsidRDefault="005B4933">
      <w:pPr>
        <w:spacing w:after="0" w:line="264" w:lineRule="auto"/>
        <w:ind w:left="120"/>
        <w:jc w:val="both"/>
        <w:rPr>
          <w:lang w:val="ru-RU"/>
        </w:rPr>
      </w:pPr>
      <w:bookmarkStart w:id="8" w:name="block-20263806"/>
      <w:bookmarkEnd w:id="6"/>
      <w:r w:rsidRPr="004811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7E4BDE" w:rsidRPr="004811EC" w:rsidRDefault="007E4BDE">
      <w:pPr>
        <w:spacing w:after="0" w:line="264" w:lineRule="auto"/>
        <w:ind w:left="120"/>
        <w:jc w:val="both"/>
        <w:rPr>
          <w:lang w:val="ru-RU"/>
        </w:rPr>
      </w:pPr>
    </w:p>
    <w:p w:rsidR="007E4BDE" w:rsidRPr="004811EC" w:rsidRDefault="005B4933">
      <w:pPr>
        <w:spacing w:after="0" w:line="264" w:lineRule="auto"/>
        <w:ind w:left="12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7E4BDE" w:rsidRPr="004811EC" w:rsidRDefault="007E4BDE">
      <w:pPr>
        <w:spacing w:after="0" w:line="264" w:lineRule="auto"/>
        <w:ind w:left="120"/>
        <w:jc w:val="both"/>
        <w:rPr>
          <w:lang w:val="ru-RU"/>
        </w:rPr>
      </w:pP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 чисел точками на 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</w:t>
      </w:r>
      <w:r w:rsidRPr="004811EC">
        <w:rPr>
          <w:rFonts w:ascii="Times New Roman" w:hAnsi="Times New Roman"/>
          <w:color w:val="000000"/>
          <w:sz w:val="28"/>
          <w:lang w:val="ru-RU"/>
        </w:rPr>
        <w:t>. Округление натуральных чисел.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</w:t>
      </w:r>
      <w:r w:rsidRPr="004811EC">
        <w:rPr>
          <w:rFonts w:ascii="Times New Roman" w:hAnsi="Times New Roman"/>
          <w:color w:val="000000"/>
          <w:sz w:val="28"/>
          <w:lang w:val="ru-RU"/>
        </w:rPr>
        <w:t>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 свойств арифметических действий.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bookmarkStart w:id="9" w:name="_Toc124426196"/>
      <w:bookmarkEnd w:id="9"/>
      <w:r w:rsidRPr="004811E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7"/>
      <w:bookmarkEnd w:id="10"/>
      <w:r w:rsidRPr="004811EC">
        <w:rPr>
          <w:rFonts w:ascii="Times New Roman" w:hAnsi="Times New Roman"/>
          <w:color w:val="000000"/>
          <w:sz w:val="28"/>
          <w:lang w:val="ru-RU"/>
        </w:rPr>
        <w:t>Представление о д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числово</w:t>
      </w:r>
      <w:r w:rsidRPr="004811EC">
        <w:rPr>
          <w:rFonts w:ascii="Times New Roman" w:hAnsi="Times New Roman"/>
          <w:color w:val="000000"/>
          <w:sz w:val="28"/>
          <w:lang w:val="ru-RU"/>
        </w:rPr>
        <w:t>й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Десятичная запись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 дробей. Представление десятичной дроби в виде обыкновенной. Изображение десятичных дробей точками на 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Решение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</w:t>
      </w:r>
      <w:r w:rsidRPr="004811EC">
        <w:rPr>
          <w:rFonts w:ascii="Times New Roman" w:hAnsi="Times New Roman"/>
          <w:color w:val="000000"/>
          <w:sz w:val="28"/>
          <w:lang w:val="ru-RU"/>
        </w:rPr>
        <w:t>ена, количество, стоимость.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bookmarkStart w:id="11" w:name="_Toc124426198"/>
      <w:bookmarkEnd w:id="11"/>
      <w:r w:rsidRPr="004811EC">
        <w:rPr>
          <w:rFonts w:ascii="Times New Roman" w:hAnsi="Times New Roman"/>
          <w:b/>
          <w:color w:val="000000"/>
          <w:sz w:val="28"/>
          <w:lang w:val="ru-RU"/>
        </w:rPr>
        <w:t>Наглядная геометри</w:t>
      </w:r>
      <w:r w:rsidRPr="004811EC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0"/>
      <w:bookmarkEnd w:id="12"/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>, периметр многоугольника.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 Измерение и построение углов с помощью транспортира.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</w:t>
      </w:r>
      <w:r w:rsidRPr="004811EC">
        <w:rPr>
          <w:rFonts w:ascii="Times New Roman" w:hAnsi="Times New Roman"/>
          <w:color w:val="000000"/>
          <w:sz w:val="28"/>
          <w:lang w:val="ru-RU"/>
        </w:rPr>
        <w:t>ей прямой, окружности на нелинованной и клетчатой бумаге. Использование свой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 измерения площади.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</w:t>
      </w:r>
      <w:r w:rsidRPr="004811EC">
        <w:rPr>
          <w:rFonts w:ascii="Times New Roman" w:hAnsi="Times New Roman"/>
          <w:color w:val="000000"/>
          <w:sz w:val="28"/>
          <w:lang w:val="ru-RU"/>
        </w:rPr>
        <w:t>пластилина и других материалов).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7E4BDE" w:rsidRPr="004811EC" w:rsidRDefault="005B4933">
      <w:pPr>
        <w:spacing w:after="0" w:line="264" w:lineRule="auto"/>
        <w:ind w:left="12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7E4BDE" w:rsidRPr="004811EC" w:rsidRDefault="007E4BDE">
      <w:pPr>
        <w:spacing w:after="0" w:line="264" w:lineRule="auto"/>
        <w:ind w:left="120"/>
        <w:jc w:val="both"/>
        <w:rPr>
          <w:lang w:val="ru-RU"/>
        </w:rPr>
      </w:pP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</w:t>
      </w:r>
      <w:r w:rsidRPr="004811EC">
        <w:rPr>
          <w:rFonts w:ascii="Times New Roman" w:hAnsi="Times New Roman"/>
          <w:color w:val="000000"/>
          <w:sz w:val="28"/>
          <w:lang w:val="ru-RU"/>
        </w:rPr>
        <w:t>льзование при вычислениях переместительного и сочетательного свой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наибольший общий делитель и наименьшее общее кратное. Делимость суммы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 и произведения. Деление с остатком.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1"/>
      <w:bookmarkEnd w:id="13"/>
      <w:r w:rsidRPr="004811EC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2"/>
      <w:bookmarkEnd w:id="14"/>
      <w:r w:rsidRPr="004811EC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</w:t>
      </w:r>
      <w:r w:rsidRPr="004811EC">
        <w:rPr>
          <w:rFonts w:ascii="Times New Roman" w:hAnsi="Times New Roman"/>
          <w:color w:val="000000"/>
          <w:sz w:val="28"/>
          <w:lang w:val="ru-RU"/>
        </w:rPr>
        <w:t>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Отнош</w:t>
      </w:r>
      <w:r w:rsidRPr="004811EC">
        <w:rPr>
          <w:rFonts w:ascii="Times New Roman" w:hAnsi="Times New Roman"/>
          <w:color w:val="000000"/>
          <w:sz w:val="28"/>
          <w:lang w:val="ru-RU"/>
        </w:rPr>
        <w:t>ение. Деление в данном отношении. Масштаб, пропорция. Применение пропорций при решении задач.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</w:t>
      </w:r>
      <w:r w:rsidRPr="004811EC">
        <w:rPr>
          <w:rFonts w:ascii="Times New Roman" w:hAnsi="Times New Roman"/>
          <w:color w:val="000000"/>
          <w:sz w:val="28"/>
          <w:lang w:val="ru-RU"/>
        </w:rPr>
        <w:t>ия величин в процентах.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</w:t>
      </w:r>
      <w:r w:rsidRPr="004811EC">
        <w:rPr>
          <w:rFonts w:ascii="Times New Roman" w:hAnsi="Times New Roman"/>
          <w:color w:val="000000"/>
          <w:sz w:val="28"/>
          <w:lang w:val="ru-RU"/>
        </w:rPr>
        <w:t>еские действия с положительными и отрицательными числами.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3"/>
      <w:bookmarkEnd w:id="15"/>
      <w:r w:rsidRPr="004811EC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Применение букв для записи м</w:t>
      </w:r>
      <w:r w:rsidRPr="004811EC">
        <w:rPr>
          <w:rFonts w:ascii="Times New Roman" w:hAnsi="Times New Roman"/>
          <w:color w:val="000000"/>
          <w:sz w:val="28"/>
          <w:lang w:val="ru-RU"/>
        </w:rPr>
        <w:t>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</w:t>
      </w:r>
      <w:r w:rsidRPr="004811EC">
        <w:rPr>
          <w:rFonts w:ascii="Times New Roman" w:hAnsi="Times New Roman"/>
          <w:color w:val="000000"/>
          <w:sz w:val="28"/>
          <w:lang w:val="ru-RU"/>
        </w:rPr>
        <w:t>еда и куба.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4"/>
      <w:bookmarkEnd w:id="16"/>
      <w:r w:rsidRPr="004811E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 количество, стоимость, производительность, время, объём работы.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</w:t>
      </w:r>
      <w:r w:rsidRPr="004811EC">
        <w:rPr>
          <w:rFonts w:ascii="Times New Roman" w:hAnsi="Times New Roman"/>
          <w:color w:val="000000"/>
          <w:sz w:val="28"/>
          <w:lang w:val="ru-RU"/>
        </w:rPr>
        <w:t>тами; решение основных задач на дроби и проценты.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</w:t>
      </w:r>
      <w:r w:rsidRPr="004811EC">
        <w:rPr>
          <w:rFonts w:ascii="Times New Roman" w:hAnsi="Times New Roman"/>
          <w:color w:val="000000"/>
          <w:sz w:val="28"/>
          <w:lang w:val="ru-RU"/>
        </w:rPr>
        <w:t>рамм.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bookmarkStart w:id="17" w:name="_Toc124426205"/>
      <w:bookmarkEnd w:id="17"/>
      <w:r w:rsidRPr="004811E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дикулярные прямые. 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</w:t>
      </w:r>
      <w:r w:rsidRPr="004811EC">
        <w:rPr>
          <w:rFonts w:ascii="Times New Roman" w:hAnsi="Times New Roman"/>
          <w:color w:val="000000"/>
          <w:sz w:val="28"/>
          <w:lang w:val="ru-RU"/>
        </w:rPr>
        <w:t>сторонний. Четырёхугольник, примеры четырёхугольников. Прямоугольник, квадрат: использование свой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</w:t>
      </w:r>
      <w:r w:rsidRPr="004811EC">
        <w:rPr>
          <w:rFonts w:ascii="Times New Roman" w:hAnsi="Times New Roman"/>
          <w:color w:val="000000"/>
          <w:sz w:val="28"/>
          <w:lang w:val="ru-RU"/>
        </w:rPr>
        <w:t>а клетчатой бумаге.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Симметрия: центральная, осевая и </w:t>
      </w:r>
      <w:r w:rsidRPr="004811EC">
        <w:rPr>
          <w:rFonts w:ascii="Times New Roman" w:hAnsi="Times New Roman"/>
          <w:color w:val="000000"/>
          <w:sz w:val="28"/>
          <w:lang w:val="ru-RU"/>
        </w:rPr>
        <w:t>зеркальная симметрии.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</w:t>
      </w:r>
      <w:r w:rsidRPr="004811EC">
        <w:rPr>
          <w:rFonts w:ascii="Times New Roman" w:hAnsi="Times New Roman"/>
          <w:color w:val="000000"/>
          <w:sz w:val="28"/>
          <w:lang w:val="ru-RU"/>
        </w:rPr>
        <w:t>нуса. Создание моделей пространственных фигур (из бумаги, проволоки, пластилина и других материалов).</w:t>
      </w:r>
    </w:p>
    <w:p w:rsidR="007E4BDE" w:rsidRPr="004811EC" w:rsidRDefault="005B4933">
      <w:pPr>
        <w:spacing w:after="0" w:line="264" w:lineRule="auto"/>
        <w:ind w:left="12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параллелепипеда, куба.</w:t>
      </w:r>
    </w:p>
    <w:p w:rsidR="007E4BDE" w:rsidRPr="004811EC" w:rsidRDefault="007E4BDE">
      <w:pPr>
        <w:rPr>
          <w:lang w:val="ru-RU"/>
        </w:rPr>
        <w:sectPr w:rsidR="007E4BDE" w:rsidRPr="004811EC">
          <w:pgSz w:w="11906" w:h="16383"/>
          <w:pgMar w:top="1134" w:right="850" w:bottom="1134" w:left="1701" w:header="720" w:footer="720" w:gutter="0"/>
          <w:cols w:space="720"/>
        </w:sectPr>
      </w:pPr>
    </w:p>
    <w:p w:rsidR="007E4BDE" w:rsidRPr="004811EC" w:rsidRDefault="005B4933">
      <w:pPr>
        <w:spacing w:after="0" w:line="264" w:lineRule="auto"/>
        <w:ind w:left="120"/>
        <w:jc w:val="both"/>
        <w:rPr>
          <w:lang w:val="ru-RU"/>
        </w:rPr>
      </w:pPr>
      <w:bookmarkStart w:id="18" w:name="block-20263807"/>
      <w:bookmarkEnd w:id="8"/>
      <w:r w:rsidRPr="004811E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</w:t>
      </w:r>
      <w:r w:rsidRPr="004811EC">
        <w:rPr>
          <w:rFonts w:ascii="Times New Roman" w:hAnsi="Times New Roman"/>
          <w:b/>
          <w:color w:val="000000"/>
          <w:sz w:val="28"/>
          <w:lang w:val="ru-RU"/>
        </w:rPr>
        <w:t>МАТИКА» НА УРОВНЕ ОСНОВНОГО ОБЩЕГО ОБРАЗОВАНИЯ</w:t>
      </w:r>
    </w:p>
    <w:p w:rsidR="007E4BDE" w:rsidRPr="004811EC" w:rsidRDefault="007E4BDE">
      <w:pPr>
        <w:spacing w:after="0" w:line="264" w:lineRule="auto"/>
        <w:ind w:left="120"/>
        <w:jc w:val="both"/>
        <w:rPr>
          <w:lang w:val="ru-RU"/>
        </w:rPr>
      </w:pPr>
    </w:p>
    <w:p w:rsidR="007E4BDE" w:rsidRPr="004811EC" w:rsidRDefault="005B4933">
      <w:pPr>
        <w:spacing w:after="0" w:line="264" w:lineRule="auto"/>
        <w:ind w:left="12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E4BDE" w:rsidRPr="004811EC" w:rsidRDefault="007E4BDE">
      <w:pPr>
        <w:spacing w:after="0" w:line="264" w:lineRule="auto"/>
        <w:ind w:left="120"/>
        <w:jc w:val="both"/>
        <w:rPr>
          <w:lang w:val="ru-RU"/>
        </w:rPr>
      </w:pP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811EC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проявлением интереса к прошлому и настоящему российской математики, </w:t>
      </w:r>
      <w:r w:rsidRPr="004811EC">
        <w:rPr>
          <w:rFonts w:ascii="Times New Roman" w:hAnsi="Times New Roman"/>
          <w:color w:val="000000"/>
          <w:sz w:val="28"/>
          <w:lang w:val="ru-RU"/>
        </w:rPr>
        <w:t>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</w:t>
      </w:r>
      <w:r w:rsidRPr="004811EC">
        <w:rPr>
          <w:rFonts w:ascii="Times New Roman" w:hAnsi="Times New Roman"/>
          <w:color w:val="000000"/>
          <w:sz w:val="28"/>
          <w:lang w:val="ru-RU"/>
        </w:rPr>
        <w:t>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</w:t>
      </w:r>
      <w:r w:rsidRPr="004811EC">
        <w:rPr>
          <w:rFonts w:ascii="Times New Roman" w:hAnsi="Times New Roman"/>
          <w:color w:val="000000"/>
          <w:sz w:val="28"/>
          <w:lang w:val="ru-RU"/>
        </w:rPr>
        <w:t>остижений науки, осознанием важности морально-этических принципов в деятельности учёного;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осознанием важности математического образования на </w:t>
      </w:r>
      <w:r w:rsidRPr="004811EC">
        <w:rPr>
          <w:rFonts w:ascii="Times New Roman" w:hAnsi="Times New Roman"/>
          <w:color w:val="000000"/>
          <w:sz w:val="28"/>
          <w:lang w:val="ru-RU"/>
        </w:rPr>
        <w:t>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4) эстетическо</w:t>
      </w:r>
      <w:r w:rsidRPr="004811EC">
        <w:rPr>
          <w:rFonts w:ascii="Times New Roman" w:hAnsi="Times New Roman"/>
          <w:b/>
          <w:color w:val="000000"/>
          <w:sz w:val="28"/>
          <w:lang w:val="ru-RU"/>
        </w:rPr>
        <w:t>е воспитание: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</w:t>
      </w:r>
      <w:r w:rsidRPr="004811EC">
        <w:rPr>
          <w:rFonts w:ascii="Times New Roman" w:hAnsi="Times New Roman"/>
          <w:color w:val="000000"/>
          <w:sz w:val="28"/>
          <w:lang w:val="ru-RU"/>
        </w:rPr>
        <w:t>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</w:t>
      </w:r>
      <w:r w:rsidRPr="004811EC">
        <w:rPr>
          <w:rFonts w:ascii="Times New Roman" w:hAnsi="Times New Roman"/>
          <w:color w:val="000000"/>
          <w:sz w:val="28"/>
          <w:lang w:val="ru-RU"/>
        </w:rPr>
        <w:t>тематической культурой как средством познания мира, овладением простейшими навыками исследовательской деятельности;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4811EC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</w:t>
      </w:r>
      <w:r w:rsidRPr="004811EC">
        <w:rPr>
          <w:rFonts w:ascii="Times New Roman" w:hAnsi="Times New Roman"/>
          <w:color w:val="000000"/>
          <w:sz w:val="28"/>
          <w:lang w:val="ru-RU"/>
        </w:rPr>
        <w:t>а;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</w:t>
      </w:r>
      <w:r w:rsidRPr="004811EC">
        <w:rPr>
          <w:rFonts w:ascii="Times New Roman" w:hAnsi="Times New Roman"/>
          <w:color w:val="000000"/>
          <w:sz w:val="28"/>
          <w:lang w:val="ru-RU"/>
        </w:rPr>
        <w:t>ических проблем и путей их решения;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</w:t>
      </w:r>
      <w:r w:rsidRPr="004811EC">
        <w:rPr>
          <w:rFonts w:ascii="Times New Roman" w:hAnsi="Times New Roman"/>
          <w:color w:val="000000"/>
          <w:sz w:val="28"/>
          <w:lang w:val="ru-RU"/>
        </w:rPr>
        <w:t>других людей, приобретать в совместной деятельности новые знания, навыки и компетенции из опыта других;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</w:t>
      </w:r>
      <w:r w:rsidRPr="004811EC">
        <w:rPr>
          <w:rFonts w:ascii="Times New Roman" w:hAnsi="Times New Roman"/>
          <w:color w:val="000000"/>
          <w:sz w:val="28"/>
          <w:lang w:val="ru-RU"/>
        </w:rPr>
        <w:t>знавать дефициты собственных знаний и компетентностей, планировать своё развитие;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</w:t>
      </w:r>
      <w:r w:rsidRPr="004811EC">
        <w:rPr>
          <w:rFonts w:ascii="Times New Roman" w:hAnsi="Times New Roman"/>
          <w:color w:val="000000"/>
          <w:sz w:val="28"/>
          <w:lang w:val="ru-RU"/>
        </w:rPr>
        <w:t>енивать риски и последствия, формировать опыт.</w:t>
      </w:r>
    </w:p>
    <w:p w:rsidR="007E4BDE" w:rsidRPr="004811EC" w:rsidRDefault="005B4933">
      <w:pPr>
        <w:spacing w:after="0" w:line="264" w:lineRule="auto"/>
        <w:ind w:left="12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E4BDE" w:rsidRPr="004811EC" w:rsidRDefault="007E4BDE">
      <w:pPr>
        <w:spacing w:after="0" w:line="264" w:lineRule="auto"/>
        <w:ind w:left="120"/>
        <w:jc w:val="both"/>
        <w:rPr>
          <w:lang w:val="ru-RU"/>
        </w:rPr>
      </w:pPr>
    </w:p>
    <w:p w:rsidR="007E4BDE" w:rsidRPr="004811EC" w:rsidRDefault="005B4933">
      <w:pPr>
        <w:spacing w:after="0" w:line="264" w:lineRule="auto"/>
        <w:ind w:left="12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E4BDE" w:rsidRPr="004811EC" w:rsidRDefault="007E4BDE">
      <w:pPr>
        <w:spacing w:after="0" w:line="264" w:lineRule="auto"/>
        <w:ind w:left="120"/>
        <w:jc w:val="both"/>
        <w:rPr>
          <w:lang w:val="ru-RU"/>
        </w:rPr>
      </w:pPr>
    </w:p>
    <w:p w:rsidR="007E4BDE" w:rsidRDefault="005B493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4BDE" w:rsidRPr="004811EC" w:rsidRDefault="005B49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математических объектов, понятий, отношений между </w:t>
      </w:r>
      <w:r w:rsidRPr="004811EC">
        <w:rPr>
          <w:rFonts w:ascii="Times New Roman" w:hAnsi="Times New Roman"/>
          <w:color w:val="000000"/>
          <w:sz w:val="28"/>
          <w:lang w:val="ru-RU"/>
        </w:rPr>
        <w:t>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E4BDE" w:rsidRPr="004811EC" w:rsidRDefault="005B49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</w:t>
      </w:r>
      <w:r w:rsidRPr="004811EC">
        <w:rPr>
          <w:rFonts w:ascii="Times New Roman" w:hAnsi="Times New Roman"/>
          <w:color w:val="000000"/>
          <w:sz w:val="28"/>
          <w:lang w:val="ru-RU"/>
        </w:rPr>
        <w:t>чные, частные и общие, условные;</w:t>
      </w:r>
    </w:p>
    <w:p w:rsidR="007E4BDE" w:rsidRPr="004811EC" w:rsidRDefault="005B49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E4BDE" w:rsidRPr="004811EC" w:rsidRDefault="005B49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</w:t>
      </w:r>
      <w:r w:rsidRPr="004811EC">
        <w:rPr>
          <w:rFonts w:ascii="Times New Roman" w:hAnsi="Times New Roman"/>
          <w:color w:val="000000"/>
          <w:sz w:val="28"/>
          <w:lang w:val="ru-RU"/>
        </w:rPr>
        <w:t>и, дедуктивных и индуктивных умозаключений, умозаключений по аналогии;</w:t>
      </w:r>
    </w:p>
    <w:p w:rsidR="007E4BDE" w:rsidRPr="004811EC" w:rsidRDefault="005B49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ь примеры и </w:t>
      </w:r>
      <w:proofErr w:type="spellStart"/>
      <w:r w:rsidRPr="004811E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811EC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7E4BDE" w:rsidRPr="004811EC" w:rsidRDefault="005B493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E4BDE" w:rsidRDefault="005B493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7E4BDE" w:rsidRPr="004811EC" w:rsidRDefault="005B49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E4BDE" w:rsidRPr="004811EC" w:rsidRDefault="005B49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проводить по самостоятельн</w:t>
      </w:r>
      <w:r w:rsidRPr="004811EC">
        <w:rPr>
          <w:rFonts w:ascii="Times New Roman" w:hAnsi="Times New Roman"/>
          <w:color w:val="000000"/>
          <w:sz w:val="28"/>
          <w:lang w:val="ru-RU"/>
        </w:rPr>
        <w:t>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E4BDE" w:rsidRPr="004811EC" w:rsidRDefault="005B49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</w:t>
      </w:r>
      <w:r w:rsidRPr="004811EC">
        <w:rPr>
          <w:rFonts w:ascii="Times New Roman" w:hAnsi="Times New Roman"/>
          <w:color w:val="000000"/>
          <w:sz w:val="28"/>
          <w:lang w:val="ru-RU"/>
        </w:rPr>
        <w:t>я, оценивать достоверность полученных результатов, выводов и обобщений;</w:t>
      </w:r>
    </w:p>
    <w:p w:rsidR="007E4BDE" w:rsidRPr="004811EC" w:rsidRDefault="005B493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7E4BDE" w:rsidRDefault="005B493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4BDE" w:rsidRPr="004811EC" w:rsidRDefault="005B49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</w:t>
      </w:r>
      <w:r w:rsidRPr="004811EC">
        <w:rPr>
          <w:rFonts w:ascii="Times New Roman" w:hAnsi="Times New Roman"/>
          <w:color w:val="000000"/>
          <w:sz w:val="28"/>
          <w:lang w:val="ru-RU"/>
        </w:rPr>
        <w:t>анных, необходимых для решения задачи;</w:t>
      </w:r>
    </w:p>
    <w:p w:rsidR="007E4BDE" w:rsidRPr="004811EC" w:rsidRDefault="005B49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E4BDE" w:rsidRPr="004811EC" w:rsidRDefault="005B49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</w:t>
      </w:r>
      <w:r w:rsidRPr="004811EC">
        <w:rPr>
          <w:rFonts w:ascii="Times New Roman" w:hAnsi="Times New Roman"/>
          <w:color w:val="000000"/>
          <w:sz w:val="28"/>
          <w:lang w:val="ru-RU"/>
        </w:rPr>
        <w:t>ой и их комбинациями;</w:t>
      </w:r>
    </w:p>
    <w:p w:rsidR="007E4BDE" w:rsidRPr="004811EC" w:rsidRDefault="005B493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E4BDE" w:rsidRDefault="005B493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4BDE" w:rsidRPr="004811EC" w:rsidRDefault="005B49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, ясно, точно, грамотно выражать свою точку зрения </w:t>
      </w:r>
      <w:r w:rsidRPr="004811EC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7E4BDE" w:rsidRPr="004811EC" w:rsidRDefault="005B49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</w:t>
      </w:r>
      <w:r w:rsidRPr="004811EC">
        <w:rPr>
          <w:rFonts w:ascii="Times New Roman" w:hAnsi="Times New Roman"/>
          <w:color w:val="000000"/>
          <w:sz w:val="28"/>
          <w:lang w:val="ru-RU"/>
        </w:rPr>
        <w:t>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E4BDE" w:rsidRPr="004811EC" w:rsidRDefault="005B49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</w:t>
      </w:r>
      <w:r w:rsidRPr="004811EC">
        <w:rPr>
          <w:rFonts w:ascii="Times New Roman" w:hAnsi="Times New Roman"/>
          <w:color w:val="000000"/>
          <w:sz w:val="28"/>
          <w:lang w:val="ru-RU"/>
        </w:rPr>
        <w:t>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E4BDE" w:rsidRPr="004811EC" w:rsidRDefault="005B49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E4BDE" w:rsidRPr="004811EC" w:rsidRDefault="005B49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принимать </w:t>
      </w:r>
      <w:r w:rsidRPr="004811EC">
        <w:rPr>
          <w:rFonts w:ascii="Times New Roman" w:hAnsi="Times New Roman"/>
          <w:color w:val="000000"/>
          <w:sz w:val="28"/>
          <w:lang w:val="ru-RU"/>
        </w:rPr>
        <w:t>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E4BDE" w:rsidRPr="004811EC" w:rsidRDefault="005B493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</w:t>
      </w:r>
      <w:r w:rsidRPr="004811EC">
        <w:rPr>
          <w:rFonts w:ascii="Times New Roman" w:hAnsi="Times New Roman"/>
          <w:color w:val="000000"/>
          <w:sz w:val="28"/>
          <w:lang w:val="ru-RU"/>
        </w:rPr>
        <w:t>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E4BDE" w:rsidRPr="004811EC" w:rsidRDefault="005B4933">
      <w:pPr>
        <w:spacing w:after="0" w:line="264" w:lineRule="auto"/>
        <w:ind w:left="12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</w:t>
      </w:r>
      <w:r w:rsidRPr="004811EC">
        <w:rPr>
          <w:rFonts w:ascii="Times New Roman" w:hAnsi="Times New Roman"/>
          <w:b/>
          <w:color w:val="000000"/>
          <w:sz w:val="28"/>
          <w:lang w:val="ru-RU"/>
        </w:rPr>
        <w:t>ствия</w:t>
      </w:r>
    </w:p>
    <w:p w:rsidR="007E4BDE" w:rsidRPr="004811EC" w:rsidRDefault="007E4BDE">
      <w:pPr>
        <w:spacing w:after="0" w:line="264" w:lineRule="auto"/>
        <w:ind w:left="120"/>
        <w:jc w:val="both"/>
        <w:rPr>
          <w:lang w:val="ru-RU"/>
        </w:rPr>
      </w:pPr>
    </w:p>
    <w:p w:rsidR="007E4BDE" w:rsidRPr="004811EC" w:rsidRDefault="005B4933">
      <w:pPr>
        <w:spacing w:after="0" w:line="264" w:lineRule="auto"/>
        <w:ind w:left="12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E4BDE" w:rsidRPr="004811EC" w:rsidRDefault="005B493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E4BDE" w:rsidRDefault="005B493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</w:t>
      </w:r>
      <w:r>
        <w:rPr>
          <w:rFonts w:ascii="Times New Roman" w:hAnsi="Times New Roman"/>
          <w:b/>
          <w:color w:val="000000"/>
          <w:sz w:val="28"/>
        </w:rPr>
        <w:t>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E4BDE" w:rsidRPr="004811EC" w:rsidRDefault="005B49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E4BDE" w:rsidRPr="004811EC" w:rsidRDefault="005B49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</w:t>
      </w:r>
      <w:r w:rsidRPr="004811EC">
        <w:rPr>
          <w:rFonts w:ascii="Times New Roman" w:hAnsi="Times New Roman"/>
          <w:color w:val="000000"/>
          <w:sz w:val="28"/>
          <w:lang w:val="ru-RU"/>
        </w:rPr>
        <w:t>оятельств, найденных ошибок, выявленных трудностей;</w:t>
      </w:r>
    </w:p>
    <w:p w:rsidR="007E4BDE" w:rsidRPr="004811EC" w:rsidRDefault="005B493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811E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7E4BDE" w:rsidRPr="004811EC" w:rsidRDefault="007E4BDE">
      <w:pPr>
        <w:spacing w:after="0" w:line="264" w:lineRule="auto"/>
        <w:ind w:left="120"/>
        <w:jc w:val="both"/>
        <w:rPr>
          <w:lang w:val="ru-RU"/>
        </w:rPr>
      </w:pPr>
    </w:p>
    <w:p w:rsidR="007E4BDE" w:rsidRPr="004811EC" w:rsidRDefault="005B4933">
      <w:pPr>
        <w:spacing w:after="0" w:line="264" w:lineRule="auto"/>
        <w:ind w:left="120"/>
        <w:jc w:val="both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  <w:r w:rsidRPr="004811E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7E4BDE" w:rsidRPr="004811EC" w:rsidRDefault="007E4BDE">
      <w:pPr>
        <w:spacing w:after="0" w:line="264" w:lineRule="auto"/>
        <w:ind w:left="120"/>
        <w:jc w:val="both"/>
        <w:rPr>
          <w:lang w:val="ru-RU"/>
        </w:rPr>
      </w:pP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4811EC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8"/>
      <w:bookmarkEnd w:id="19"/>
      <w:r w:rsidRPr="004811E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Сравнивать и упорядочивать натуральные </w:t>
      </w:r>
      <w:r w:rsidRPr="004811EC">
        <w:rPr>
          <w:rFonts w:ascii="Times New Roman" w:hAnsi="Times New Roman"/>
          <w:color w:val="000000"/>
          <w:sz w:val="28"/>
          <w:lang w:val="ru-RU"/>
        </w:rPr>
        <w:t>числа, сравнивать в простейших случаях обыкновенные дроби, десятичные дроби.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Выполнять арифметические д</w:t>
      </w:r>
      <w:r w:rsidRPr="004811EC">
        <w:rPr>
          <w:rFonts w:ascii="Times New Roman" w:hAnsi="Times New Roman"/>
          <w:color w:val="000000"/>
          <w:sz w:val="28"/>
          <w:lang w:val="ru-RU"/>
        </w:rPr>
        <w:t>ействия с натуральными числами, с обыкновенными дробями в простейших случаях.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bookmarkStart w:id="20" w:name="_Toc124426209"/>
      <w:bookmarkEnd w:id="20"/>
      <w:r w:rsidRPr="004811E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Решать текстовые задачи арифметическим способом и с помощью </w:t>
      </w:r>
      <w:r w:rsidRPr="004811EC">
        <w:rPr>
          <w:rFonts w:ascii="Times New Roman" w:hAnsi="Times New Roman"/>
          <w:color w:val="000000"/>
          <w:sz w:val="28"/>
          <w:lang w:val="ru-RU"/>
        </w:rPr>
        <w:t>организованного конечного перебора всех возможных вариантов.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</w:t>
      </w:r>
      <w:r w:rsidRPr="004811EC">
        <w:rPr>
          <w:rFonts w:ascii="Times New Roman" w:hAnsi="Times New Roman"/>
          <w:color w:val="000000"/>
          <w:sz w:val="28"/>
          <w:lang w:val="ru-RU"/>
        </w:rPr>
        <w:t>вленные данные, использовать данные при решении задач.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0"/>
      <w:bookmarkEnd w:id="21"/>
      <w:r w:rsidRPr="004811E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</w:t>
      </w:r>
      <w:r w:rsidRPr="004811EC">
        <w:rPr>
          <w:rFonts w:ascii="Times New Roman" w:hAnsi="Times New Roman"/>
          <w:color w:val="000000"/>
          <w:sz w:val="28"/>
          <w:lang w:val="ru-RU"/>
        </w:rPr>
        <w:t>етрических фигур.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 помощью циркуля и линейки.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</w:t>
      </w:r>
      <w:r w:rsidRPr="004811EC">
        <w:rPr>
          <w:rFonts w:ascii="Times New Roman" w:hAnsi="Times New Roman"/>
          <w:color w:val="000000"/>
          <w:sz w:val="28"/>
          <w:lang w:val="ru-RU"/>
        </w:rPr>
        <w:t>ения площади и периметра.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</w:t>
      </w:r>
      <w:r w:rsidRPr="004811EC">
        <w:rPr>
          <w:rFonts w:ascii="Times New Roman" w:hAnsi="Times New Roman"/>
          <w:color w:val="000000"/>
          <w:sz w:val="28"/>
          <w:lang w:val="ru-RU"/>
        </w:rPr>
        <w:t>дни единицы величины через другие.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 измерения объёма.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811EC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1"/>
      <w:bookmarkEnd w:id="22"/>
      <w:r w:rsidRPr="004811E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</w:t>
      </w:r>
      <w:r w:rsidRPr="004811EC">
        <w:rPr>
          <w:rFonts w:ascii="Times New Roman" w:hAnsi="Times New Roman"/>
          <w:color w:val="000000"/>
          <w:sz w:val="28"/>
          <w:lang w:val="ru-RU"/>
        </w:rPr>
        <w:t>дами чисел и способами их записи, переходить (если это возможно) от одной формы записи числа к другой.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Выполнять, сочетая устные и письменные </w:t>
      </w:r>
      <w:r w:rsidRPr="004811EC">
        <w:rPr>
          <w:rFonts w:ascii="Times New Roman" w:hAnsi="Times New Roman"/>
          <w:color w:val="000000"/>
          <w:sz w:val="28"/>
          <w:lang w:val="ru-RU"/>
        </w:rPr>
        <w:t>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</w:t>
      </w:r>
      <w:r w:rsidRPr="004811EC">
        <w:rPr>
          <w:rFonts w:ascii="Times New Roman" w:hAnsi="Times New Roman"/>
          <w:color w:val="000000"/>
          <w:sz w:val="28"/>
          <w:lang w:val="ru-RU"/>
        </w:rPr>
        <w:t>я числовых выражений на основе свойств арифметических действий.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</w:t>
      </w:r>
      <w:r w:rsidRPr="004811EC">
        <w:rPr>
          <w:rFonts w:ascii="Times New Roman" w:hAnsi="Times New Roman"/>
          <w:color w:val="000000"/>
          <w:sz w:val="28"/>
          <w:lang w:val="ru-RU"/>
        </w:rPr>
        <w:t>т с координатами этой точки.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2"/>
      <w:bookmarkEnd w:id="23"/>
      <w:r w:rsidRPr="004811EC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употреблять термины, связанные с записью степени числа, находить квадрат и куб числа, вычислять значения числовых </w:t>
      </w:r>
      <w:r w:rsidRPr="004811EC">
        <w:rPr>
          <w:rFonts w:ascii="Times New Roman" w:hAnsi="Times New Roman"/>
          <w:color w:val="000000"/>
          <w:sz w:val="28"/>
          <w:lang w:val="ru-RU"/>
        </w:rPr>
        <w:t>выражений, содержащих степени.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Использовать буквы для обозначения чисел при записи математических выражений, </w:t>
      </w:r>
      <w:r w:rsidRPr="004811E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3"/>
      <w:bookmarkEnd w:id="24"/>
      <w:r w:rsidRPr="004811EC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</w:t>
      </w:r>
      <w:r w:rsidRPr="004811EC">
        <w:rPr>
          <w:rFonts w:ascii="Times New Roman" w:hAnsi="Times New Roman"/>
          <w:color w:val="000000"/>
          <w:sz w:val="28"/>
          <w:lang w:val="ru-RU"/>
        </w:rPr>
        <w:t>собом.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</w:t>
      </w:r>
      <w:r w:rsidRPr="004811EC">
        <w:rPr>
          <w:rFonts w:ascii="Times New Roman" w:hAnsi="Times New Roman"/>
          <w:color w:val="000000"/>
          <w:sz w:val="28"/>
          <w:lang w:val="ru-RU"/>
        </w:rPr>
        <w:t>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</w:t>
      </w:r>
      <w:r w:rsidRPr="004811EC">
        <w:rPr>
          <w:rFonts w:ascii="Times New Roman" w:hAnsi="Times New Roman"/>
          <w:color w:val="000000"/>
          <w:sz w:val="28"/>
          <w:lang w:val="ru-RU"/>
        </w:rPr>
        <w:t>нейной, столбчатой или круговой диаграммах, интерпретировать представленные данные, использовать данные при решении задач.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bookmarkStart w:id="25" w:name="_Toc124426214"/>
      <w:bookmarkEnd w:id="25"/>
      <w:r w:rsidRPr="004811EC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Приводить примеры объектов окружающего </w:t>
      </w:r>
      <w:r w:rsidRPr="004811EC">
        <w:rPr>
          <w:rFonts w:ascii="Times New Roman" w:hAnsi="Times New Roman"/>
          <w:color w:val="000000"/>
          <w:sz w:val="28"/>
          <w:lang w:val="ru-RU"/>
        </w:rPr>
        <w:t>мира, имеющих форму изученных геометрических плоских и пространственных фигур, примеры равных и симметричных фигур.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</w:t>
      </w:r>
      <w:r w:rsidRPr="004811EC">
        <w:rPr>
          <w:rFonts w:ascii="Times New Roman" w:hAnsi="Times New Roman"/>
          <w:color w:val="000000"/>
          <w:sz w:val="28"/>
          <w:lang w:val="ru-RU"/>
        </w:rPr>
        <w:t>и, симметричные фигуры.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</w:t>
      </w:r>
      <w:r w:rsidRPr="004811EC">
        <w:rPr>
          <w:rFonts w:ascii="Times New Roman" w:hAnsi="Times New Roman"/>
          <w:color w:val="000000"/>
          <w:sz w:val="28"/>
          <w:lang w:val="ru-RU"/>
        </w:rPr>
        <w:t xml:space="preserve">величины, пользоваться при решении задач градусной </w:t>
      </w:r>
      <w:r w:rsidRPr="004811EC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</w:t>
      </w:r>
      <w:r w:rsidRPr="004811EC">
        <w:rPr>
          <w:rFonts w:ascii="Times New Roman" w:hAnsi="Times New Roman"/>
          <w:color w:val="000000"/>
          <w:sz w:val="28"/>
          <w:lang w:val="ru-RU"/>
        </w:rPr>
        <w:t>ны через другие.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</w:t>
      </w:r>
      <w:r w:rsidRPr="004811EC">
        <w:rPr>
          <w:rFonts w:ascii="Times New Roman" w:hAnsi="Times New Roman"/>
          <w:color w:val="000000"/>
          <w:sz w:val="28"/>
          <w:lang w:val="ru-RU"/>
        </w:rPr>
        <w:t>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</w:t>
      </w:r>
      <w:r w:rsidRPr="004811EC">
        <w:rPr>
          <w:rFonts w:ascii="Times New Roman" w:hAnsi="Times New Roman"/>
          <w:color w:val="000000"/>
          <w:sz w:val="28"/>
          <w:lang w:val="ru-RU"/>
        </w:rPr>
        <w:t>нь, основание, развёртка.</w:t>
      </w:r>
      <w:proofErr w:type="gramEnd"/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7E4BDE" w:rsidRPr="004811EC" w:rsidRDefault="005B4933">
      <w:pPr>
        <w:spacing w:after="0" w:line="264" w:lineRule="auto"/>
        <w:ind w:firstLine="600"/>
        <w:jc w:val="both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 xml:space="preserve">Решать несложные задачи на нахождение геометрических величин в </w:t>
      </w:r>
      <w:r w:rsidRPr="004811EC">
        <w:rPr>
          <w:rFonts w:ascii="Times New Roman" w:hAnsi="Times New Roman"/>
          <w:color w:val="000000"/>
          <w:sz w:val="28"/>
          <w:lang w:val="ru-RU"/>
        </w:rPr>
        <w:t>практических ситуациях.</w:t>
      </w:r>
    </w:p>
    <w:p w:rsidR="007E4BDE" w:rsidRPr="004811EC" w:rsidRDefault="007E4BDE">
      <w:pPr>
        <w:rPr>
          <w:lang w:val="ru-RU"/>
        </w:rPr>
        <w:sectPr w:rsidR="007E4BDE" w:rsidRPr="004811EC">
          <w:pgSz w:w="11906" w:h="16383"/>
          <w:pgMar w:top="1134" w:right="850" w:bottom="1134" w:left="1701" w:header="720" w:footer="720" w:gutter="0"/>
          <w:cols w:space="720"/>
        </w:sectPr>
      </w:pPr>
    </w:p>
    <w:p w:rsidR="007E4BDE" w:rsidRDefault="005B4933">
      <w:pPr>
        <w:spacing w:after="0"/>
        <w:ind w:left="120"/>
      </w:pPr>
      <w:bookmarkStart w:id="26" w:name="block-20263803"/>
      <w:bookmarkEnd w:id="18"/>
      <w:r w:rsidRPr="004811E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E4BDE" w:rsidRDefault="005B4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2134"/>
        <w:gridCol w:w="2142"/>
        <w:gridCol w:w="3709"/>
      </w:tblGrid>
      <w:tr w:rsidR="007E4BDE">
        <w:trPr>
          <w:trHeight w:val="144"/>
          <w:tblCellSpacing w:w="20" w:type="nil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4BDE" w:rsidRDefault="007E4BD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BDE" w:rsidRDefault="007E4BD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BDE" w:rsidRDefault="007E4BDE">
            <w:pPr>
              <w:spacing w:after="0"/>
              <w:ind w:left="135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BDE" w:rsidRDefault="007E4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BDE" w:rsidRDefault="007E4BDE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BDE" w:rsidRDefault="007E4BDE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BDE" w:rsidRDefault="007E4B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BDE" w:rsidRDefault="007E4BDE"/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числа. Действия с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E4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Default="007E4BDE"/>
        </w:tc>
      </w:tr>
    </w:tbl>
    <w:p w:rsidR="007E4BDE" w:rsidRDefault="007E4BDE">
      <w:pPr>
        <w:sectPr w:rsidR="007E4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4BDE" w:rsidRDefault="005B4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2134"/>
        <w:gridCol w:w="2142"/>
        <w:gridCol w:w="3709"/>
      </w:tblGrid>
      <w:tr w:rsidR="007E4BDE">
        <w:trPr>
          <w:trHeight w:val="144"/>
          <w:tblCellSpacing w:w="20" w:type="nil"/>
        </w:trPr>
        <w:tc>
          <w:tcPr>
            <w:tcW w:w="6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4BDE" w:rsidRDefault="007E4BD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BDE" w:rsidRDefault="007E4BD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BDE" w:rsidRDefault="007E4BDE">
            <w:pPr>
              <w:spacing w:after="0"/>
              <w:ind w:left="135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BDE" w:rsidRDefault="007E4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BDE" w:rsidRDefault="007E4BDE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BDE" w:rsidRDefault="007E4BDE">
            <w:pPr>
              <w:spacing w:after="0"/>
              <w:ind w:left="135"/>
            </w:pP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BDE" w:rsidRDefault="007E4BD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BDE" w:rsidRDefault="007E4BDE"/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буквами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Фигуры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на плоскости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E4BDE" w:rsidRPr="004811EC">
        <w:trPr>
          <w:trHeight w:val="144"/>
          <w:tblCellSpacing w:w="20" w:type="nil"/>
        </w:trPr>
        <w:tc>
          <w:tcPr>
            <w:tcW w:w="68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11E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7E4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3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14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3709" w:type="dxa"/>
            <w:tcMar>
              <w:top w:w="50" w:type="dxa"/>
              <w:left w:w="100" w:type="dxa"/>
            </w:tcMar>
            <w:vAlign w:val="center"/>
          </w:tcPr>
          <w:p w:rsidR="007E4BDE" w:rsidRDefault="007E4BDE"/>
        </w:tc>
      </w:tr>
    </w:tbl>
    <w:p w:rsidR="007E4BDE" w:rsidRDefault="007E4BDE">
      <w:pPr>
        <w:sectPr w:rsidR="007E4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4BDE" w:rsidRDefault="007E4BDE">
      <w:pPr>
        <w:sectPr w:rsidR="007E4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4BDE" w:rsidRDefault="005B4933">
      <w:pPr>
        <w:spacing w:after="0"/>
        <w:ind w:left="120"/>
      </w:pPr>
      <w:bookmarkStart w:id="27" w:name="block-20263802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E4BDE" w:rsidRDefault="005B4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7E4BD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4BDE" w:rsidRDefault="007E4BDE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BDE" w:rsidRDefault="007E4BD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7E4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BDE" w:rsidRDefault="007E4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BDE" w:rsidRDefault="007E4BD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BDE" w:rsidRDefault="007E4BDE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BDE" w:rsidRDefault="007E4BDE">
            <w:pPr>
              <w:spacing w:after="0"/>
              <w:ind w:left="135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Десятичная система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счисления. Ряд натуральных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нуля при сложении и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умножении, свойства единицы при умножении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Точка,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прямая, отрезок, луч. Ломаная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теме "Построение узора из окружностей"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 теме "Построение углов"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деление обыкновенных дробей; </w:t>
            </w:r>
            <w:proofErr w:type="spellStart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 с заданными сторонами на нелинованной бумаге"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теме "Десятичные дроби"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и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курса 5 класса, обобщение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курса 5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7E4BDE" w:rsidRDefault="007E4BDE">
      <w:pPr>
        <w:sectPr w:rsidR="007E4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4BDE" w:rsidRDefault="005B49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7E4BD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E4BDE" w:rsidRDefault="007E4BDE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BDE" w:rsidRDefault="007E4BD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7E4BD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BDE" w:rsidRDefault="007E4BD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E4BDE" w:rsidRDefault="007E4BD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BDE" w:rsidRDefault="007E4BDE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E4BDE" w:rsidRDefault="007E4BDE">
            <w:pPr>
              <w:spacing w:after="0"/>
              <w:ind w:left="135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на 10, на 5 и на 2.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на 10, на 5 и на 2.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на 9 и на 3.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на 9 и на 3.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 на 9 и на 3.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Наибольший общий делитель. Взаимно простые числа.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дробей с разными знаменателями.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дробей с разными знаменателями.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дробей с разными знаменателями.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дробей с разными знаменателями.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дробей с разными знаменателями.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«Сокращение, сложение и вычитание обыкновенных дробей»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числа по заданному значению его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числа по заданному значению его дроби.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числа по заданному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значению его дроби.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обыкновенной дроби в </w:t>
            </w:r>
            <w:proofErr w:type="gramStart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десятичную</w:t>
            </w:r>
            <w:proofErr w:type="gramEnd"/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№3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"Умножение и деление обыкновенных дробей"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числа в данном отношении.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числа в данном отношении.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Длина окружности и площадь круга.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Длина окружности и площадь круга.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Длина окружности и площадь круга.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"Выражения с буквами"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Цилиндр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№5 "Модуль числа. Сравнение рациональных чисел"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 "Сложение и вычитание рациональных чисел"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умножения рациональных чисел. Переместительное и сочетательное свойства.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умножения рациональных чисел.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Переместительное и сочетательное свойства.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Коэффициент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Раскрытие скобок при упрощении выражений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№7 "умножение и деление рациональных чисел"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8 по теме «Решение уравнений и задач с помощью уравнений»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Перпендикулярные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Осевая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симметрия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прямые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№9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</w:t>
            </w: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7E4BDE">
            <w:pPr>
              <w:spacing w:after="0"/>
              <w:ind w:left="135"/>
              <w:jc w:val="center"/>
            </w:pPr>
          </w:p>
        </w:tc>
      </w:tr>
      <w:tr w:rsidR="007E4BD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E4BDE" w:rsidRPr="004811EC" w:rsidRDefault="005B4933">
            <w:pPr>
              <w:spacing w:after="0"/>
              <w:ind w:left="135"/>
              <w:rPr>
                <w:lang w:val="ru-RU"/>
              </w:rPr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 w:rsidRPr="004811E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7E4BDE" w:rsidRDefault="005B49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</w:tr>
    </w:tbl>
    <w:p w:rsidR="007E4BDE" w:rsidRDefault="007E4BDE">
      <w:pPr>
        <w:sectPr w:rsidR="007E4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4BDE" w:rsidRDefault="007E4BDE">
      <w:pPr>
        <w:sectPr w:rsidR="007E4BD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E4BDE" w:rsidRDefault="005B4933">
      <w:pPr>
        <w:spacing w:after="0"/>
        <w:ind w:left="120"/>
      </w:pPr>
      <w:bookmarkStart w:id="28" w:name="block-20263808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7E4BDE" w:rsidRDefault="005B493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E4BDE" w:rsidRPr="004811EC" w:rsidRDefault="005B4933">
      <w:pPr>
        <w:spacing w:after="0" w:line="480" w:lineRule="auto"/>
        <w:ind w:left="120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​‌</w:t>
      </w:r>
      <w:bookmarkStart w:id="29" w:name="d7c2c798-9b73-44dc-9a35-b94ca1af2727"/>
      <w:r w:rsidRPr="004811EC">
        <w:rPr>
          <w:rFonts w:ascii="Times New Roman" w:hAnsi="Times New Roman"/>
          <w:color w:val="000000"/>
          <w:sz w:val="28"/>
          <w:lang w:val="ru-RU"/>
        </w:rPr>
        <w:t xml:space="preserve">• Математика, 6 класс/ </w:t>
      </w:r>
      <w:proofErr w:type="gramStart"/>
      <w:r w:rsidRPr="004811EC">
        <w:rPr>
          <w:rFonts w:ascii="Times New Roman" w:hAnsi="Times New Roman"/>
          <w:color w:val="000000"/>
          <w:sz w:val="28"/>
          <w:lang w:val="ru-RU"/>
        </w:rPr>
        <w:t>Мерзляк</w:t>
      </w:r>
      <w:proofErr w:type="gramEnd"/>
      <w:r w:rsidRPr="004811EC">
        <w:rPr>
          <w:rFonts w:ascii="Times New Roman" w:hAnsi="Times New Roman"/>
          <w:color w:val="000000"/>
          <w:sz w:val="28"/>
          <w:lang w:val="ru-RU"/>
        </w:rPr>
        <w:t xml:space="preserve"> А.Г., Полонский В.Б., Якир М.С.; под редакцией Подольского В.Е., Общество с ограниченной ответственностью Издательский центр «ВЕНТАНА-ГРАФ»; Акционерное о</w:t>
      </w:r>
      <w:r w:rsidRPr="004811EC">
        <w:rPr>
          <w:rFonts w:ascii="Times New Roman" w:hAnsi="Times New Roman"/>
          <w:color w:val="000000"/>
          <w:sz w:val="28"/>
          <w:lang w:val="ru-RU"/>
        </w:rPr>
        <w:t>бщество «Издательство «Просвещение»</w:t>
      </w:r>
      <w:bookmarkEnd w:id="29"/>
      <w:r w:rsidRPr="004811E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E4BDE" w:rsidRPr="004811EC" w:rsidRDefault="005B4933">
      <w:pPr>
        <w:spacing w:after="0" w:line="480" w:lineRule="auto"/>
        <w:ind w:left="120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E4BDE" w:rsidRPr="004811EC" w:rsidRDefault="005B4933">
      <w:pPr>
        <w:spacing w:after="0"/>
        <w:ind w:left="120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​</w:t>
      </w:r>
    </w:p>
    <w:p w:rsidR="007E4BDE" w:rsidRPr="004811EC" w:rsidRDefault="005B4933">
      <w:pPr>
        <w:spacing w:after="0" w:line="480" w:lineRule="auto"/>
        <w:ind w:left="120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E4BDE" w:rsidRPr="004811EC" w:rsidRDefault="005B4933">
      <w:pPr>
        <w:spacing w:after="0" w:line="480" w:lineRule="auto"/>
        <w:ind w:left="120"/>
        <w:rPr>
          <w:lang w:val="ru-RU"/>
        </w:rPr>
      </w:pPr>
      <w:r w:rsidRPr="004811EC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7E4BDE" w:rsidRPr="004811EC" w:rsidRDefault="007E4BDE">
      <w:pPr>
        <w:spacing w:after="0"/>
        <w:ind w:left="120"/>
        <w:rPr>
          <w:lang w:val="ru-RU"/>
        </w:rPr>
      </w:pPr>
    </w:p>
    <w:p w:rsidR="007E4BDE" w:rsidRPr="004811EC" w:rsidRDefault="005B4933">
      <w:pPr>
        <w:spacing w:after="0" w:line="480" w:lineRule="auto"/>
        <w:ind w:left="120"/>
        <w:rPr>
          <w:lang w:val="ru-RU"/>
        </w:rPr>
      </w:pPr>
      <w:r w:rsidRPr="004811E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E4BDE" w:rsidRDefault="005B493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7E4BDE" w:rsidRDefault="007E4BDE">
      <w:pPr>
        <w:sectPr w:rsidR="007E4BDE">
          <w:pgSz w:w="11906" w:h="16383"/>
          <w:pgMar w:top="1134" w:right="850" w:bottom="1134" w:left="1701" w:header="720" w:footer="720" w:gutter="0"/>
          <w:cols w:space="720"/>
        </w:sectPr>
      </w:pPr>
    </w:p>
    <w:bookmarkEnd w:id="28"/>
    <w:p w:rsidR="005B4933" w:rsidRDefault="005B4933"/>
    <w:sectPr w:rsidR="005B493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30D72"/>
    <w:multiLevelType w:val="multilevel"/>
    <w:tmpl w:val="08E6D33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6749B4"/>
    <w:multiLevelType w:val="multilevel"/>
    <w:tmpl w:val="94867CD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C51658E"/>
    <w:multiLevelType w:val="multilevel"/>
    <w:tmpl w:val="6DE463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30A78EB"/>
    <w:multiLevelType w:val="multilevel"/>
    <w:tmpl w:val="3710B0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0CB6E2B"/>
    <w:multiLevelType w:val="multilevel"/>
    <w:tmpl w:val="494AF67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D2304C"/>
    <w:multiLevelType w:val="multilevel"/>
    <w:tmpl w:val="1F16132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DD5FAD"/>
    <w:multiLevelType w:val="multilevel"/>
    <w:tmpl w:val="88BC0B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E4BDE"/>
    <w:rsid w:val="004811EC"/>
    <w:rsid w:val="005B4933"/>
    <w:rsid w:val="007E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7f4147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4736" TargetMode="External"/><Relationship Id="rId7" Type="http://schemas.openxmlformats.org/officeDocument/2006/relationships/hyperlink" Target="https://m.edsoo.ru/7f4131ce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4736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m.edsoo.ru/7f4131ce" TargetMode="External"/><Relationship Id="rId19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4" Type="http://schemas.openxmlformats.org/officeDocument/2006/relationships/hyperlink" Target="https://m.edsoo.ru/7f414736" TargetMode="External"/><Relationship Id="rId22" Type="http://schemas.openxmlformats.org/officeDocument/2006/relationships/hyperlink" Target="https://m.edsoo.ru/7f4147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7394</Words>
  <Characters>42147</Characters>
  <Application>Microsoft Office Word</Application>
  <DocSecurity>0</DocSecurity>
  <Lines>351</Lines>
  <Paragraphs>98</Paragraphs>
  <ScaleCrop>false</ScaleCrop>
  <Company/>
  <LinksUpToDate>false</LinksUpToDate>
  <CharactersWithSpaces>49443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2</cp:revision>
  <dcterms:created xsi:type="dcterms:W3CDTF">2025-05-05T13:06:00Z</dcterms:created>
  <dcterms:modified xsi:type="dcterms:W3CDTF">2025-05-05T13:07:00Z</dcterms:modified>
</cp:coreProperties>
</file>